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F0B" w:rsidRPr="00DD7F0B" w:rsidRDefault="00DD7F0B" w:rsidP="00DD7F0B">
      <w:pPr>
        <w:pStyle w:val="60"/>
        <w:shd w:val="clear" w:color="auto" w:fill="auto"/>
        <w:spacing w:line="240" w:lineRule="auto"/>
        <w:jc w:val="right"/>
        <w:rPr>
          <w:highlight w:val="yellow"/>
        </w:rPr>
      </w:pPr>
      <w:r w:rsidRPr="00DD7F0B">
        <w:rPr>
          <w:noProof/>
          <w:lang w:eastAsia="ru-RU"/>
        </w:rPr>
        <w:drawing>
          <wp:anchor distT="0" distB="0" distL="114300" distR="114300" simplePos="0" relativeHeight="251659264" behindDoc="1" locked="0" layoutInCell="1" allowOverlap="1">
            <wp:simplePos x="0" y="0"/>
            <wp:positionH relativeFrom="column">
              <wp:posOffset>2841625</wp:posOffset>
            </wp:positionH>
            <wp:positionV relativeFrom="paragraph">
              <wp:posOffset>88265</wp:posOffset>
            </wp:positionV>
            <wp:extent cx="649605" cy="803910"/>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49605" cy="803910"/>
                    </a:xfrm>
                    <a:prstGeom prst="rect">
                      <a:avLst/>
                    </a:prstGeom>
                    <a:noFill/>
                    <a:ln>
                      <a:noFill/>
                    </a:ln>
                  </pic:spPr>
                </pic:pic>
              </a:graphicData>
            </a:graphic>
          </wp:anchor>
        </w:drawing>
      </w:r>
    </w:p>
    <w:p w:rsidR="00DD7F0B" w:rsidRPr="00DD7F0B" w:rsidRDefault="00DD7F0B" w:rsidP="00DD7F0B">
      <w:pPr>
        <w:pStyle w:val="60"/>
        <w:shd w:val="clear" w:color="auto" w:fill="auto"/>
        <w:spacing w:line="240" w:lineRule="auto"/>
        <w:jc w:val="right"/>
        <w:rPr>
          <w:highlight w:val="yellow"/>
        </w:rPr>
      </w:pPr>
    </w:p>
    <w:p w:rsidR="00DD7F0B" w:rsidRPr="00DD7F0B" w:rsidRDefault="00DD7F0B" w:rsidP="00DD7F0B">
      <w:pPr>
        <w:jc w:val="right"/>
        <w:rPr>
          <w:rFonts w:ascii="Times New Roman" w:eastAsia="Times New Roman" w:hAnsi="Times New Roman" w:cs="Times New Roman"/>
          <w:b/>
          <w:color w:val="auto"/>
          <w:sz w:val="28"/>
          <w:szCs w:val="28"/>
        </w:rPr>
      </w:pPr>
    </w:p>
    <w:p w:rsidR="00DD7F0B" w:rsidRPr="00DD7F0B" w:rsidRDefault="00DD7F0B" w:rsidP="00DD7F0B">
      <w:pPr>
        <w:rPr>
          <w:rFonts w:ascii="Times New Roman" w:eastAsia="Times New Roman" w:hAnsi="Times New Roman" w:cs="Times New Roman"/>
          <w:color w:val="auto"/>
          <w:sz w:val="28"/>
          <w:szCs w:val="28"/>
        </w:rPr>
      </w:pPr>
    </w:p>
    <w:p w:rsidR="00DD7F0B" w:rsidRPr="00DD7F0B" w:rsidRDefault="00DD7F0B" w:rsidP="00DD7F0B">
      <w:pPr>
        <w:jc w:val="center"/>
        <w:rPr>
          <w:rFonts w:ascii="Times New Roman" w:eastAsia="Times New Roman" w:hAnsi="Times New Roman" w:cs="Times New Roman"/>
          <w:color w:val="auto"/>
          <w:sz w:val="28"/>
          <w:szCs w:val="28"/>
        </w:rPr>
      </w:pPr>
      <w:r w:rsidRPr="00DD7F0B">
        <w:rPr>
          <w:rFonts w:ascii="Times New Roman" w:eastAsia="Times New Roman" w:hAnsi="Times New Roman" w:cs="Times New Roman"/>
          <w:color w:val="auto"/>
          <w:sz w:val="28"/>
          <w:szCs w:val="28"/>
        </w:rPr>
        <w:t>Челябинская область</w:t>
      </w:r>
    </w:p>
    <w:p w:rsidR="00DD7F0B" w:rsidRPr="00DD7F0B" w:rsidRDefault="00DD7F0B" w:rsidP="00DD7F0B">
      <w:pPr>
        <w:keepNext/>
        <w:jc w:val="center"/>
        <w:outlineLvl w:val="0"/>
        <w:rPr>
          <w:rFonts w:ascii="Times New Roman" w:eastAsia="Times New Roman" w:hAnsi="Times New Roman" w:cs="Times New Roman"/>
          <w:b/>
          <w:color w:val="auto"/>
          <w:sz w:val="28"/>
          <w:szCs w:val="28"/>
        </w:rPr>
      </w:pPr>
      <w:r w:rsidRPr="00DD7F0B">
        <w:rPr>
          <w:rFonts w:ascii="Times New Roman" w:eastAsia="Times New Roman" w:hAnsi="Times New Roman" w:cs="Times New Roman"/>
          <w:b/>
          <w:color w:val="auto"/>
          <w:sz w:val="28"/>
          <w:szCs w:val="28"/>
        </w:rPr>
        <w:t xml:space="preserve">СОБРАНИЕ ДЕПУТАТОВ </w:t>
      </w:r>
    </w:p>
    <w:p w:rsidR="00DD7F0B" w:rsidRPr="00DD7F0B" w:rsidRDefault="00DD7F0B" w:rsidP="00DD7F0B">
      <w:pPr>
        <w:keepNext/>
        <w:jc w:val="center"/>
        <w:outlineLvl w:val="0"/>
        <w:rPr>
          <w:rFonts w:ascii="Times New Roman" w:eastAsia="Times New Roman" w:hAnsi="Times New Roman" w:cs="Times New Roman"/>
          <w:b/>
          <w:color w:val="auto"/>
          <w:sz w:val="28"/>
          <w:szCs w:val="28"/>
        </w:rPr>
      </w:pPr>
      <w:r w:rsidRPr="00DD7F0B">
        <w:rPr>
          <w:rFonts w:ascii="Times New Roman" w:eastAsia="Times New Roman" w:hAnsi="Times New Roman" w:cs="Times New Roman"/>
          <w:b/>
          <w:color w:val="auto"/>
          <w:sz w:val="28"/>
          <w:szCs w:val="28"/>
        </w:rPr>
        <w:t>КАРТАЛИНСКОГО МУНИЦИПАЛЬНОГО РАЙОНА</w:t>
      </w:r>
    </w:p>
    <w:p w:rsidR="00DD7F0B" w:rsidRPr="00DD7F0B" w:rsidRDefault="00DD7F0B" w:rsidP="00DD7F0B">
      <w:pPr>
        <w:jc w:val="center"/>
        <w:rPr>
          <w:rFonts w:ascii="Times New Roman" w:eastAsia="Times New Roman" w:hAnsi="Times New Roman" w:cs="Times New Roman"/>
          <w:b/>
          <w:color w:val="auto"/>
          <w:sz w:val="28"/>
          <w:szCs w:val="28"/>
        </w:rPr>
      </w:pPr>
    </w:p>
    <w:p w:rsidR="00DD7F0B" w:rsidRPr="00DD7F0B" w:rsidRDefault="00DD7F0B" w:rsidP="00DD7F0B">
      <w:pPr>
        <w:keepNext/>
        <w:jc w:val="center"/>
        <w:outlineLvl w:val="1"/>
        <w:rPr>
          <w:rFonts w:ascii="Times New Roman" w:eastAsia="Times New Roman" w:hAnsi="Times New Roman" w:cs="Times New Roman"/>
          <w:b/>
          <w:color w:val="auto"/>
          <w:sz w:val="28"/>
          <w:szCs w:val="28"/>
        </w:rPr>
      </w:pPr>
      <w:r w:rsidRPr="00DD7F0B">
        <w:rPr>
          <w:rFonts w:ascii="Times New Roman" w:eastAsia="Times New Roman" w:hAnsi="Times New Roman" w:cs="Times New Roman"/>
          <w:b/>
          <w:color w:val="auto"/>
          <w:sz w:val="28"/>
          <w:szCs w:val="28"/>
        </w:rPr>
        <w:t>РЕШЕНИЕ</w:t>
      </w:r>
    </w:p>
    <w:p w:rsidR="00DD7F0B" w:rsidRPr="00DD7F0B" w:rsidRDefault="00DD7F0B" w:rsidP="00DD7F0B">
      <w:pPr>
        <w:pStyle w:val="70"/>
        <w:shd w:val="clear" w:color="auto" w:fill="auto"/>
        <w:tabs>
          <w:tab w:val="left" w:pos="7160"/>
        </w:tabs>
        <w:spacing w:line="240" w:lineRule="auto"/>
        <w:jc w:val="left"/>
        <w:rPr>
          <w:sz w:val="28"/>
          <w:szCs w:val="28"/>
        </w:rPr>
      </w:pPr>
    </w:p>
    <w:p w:rsidR="00DD7F0B" w:rsidRPr="00DD7F0B" w:rsidRDefault="00DD7F0B" w:rsidP="00DD7F0B">
      <w:pPr>
        <w:autoSpaceDE w:val="0"/>
        <w:autoSpaceDN w:val="0"/>
        <w:adjustRightInd w:val="0"/>
        <w:ind w:right="5152"/>
        <w:jc w:val="both"/>
        <w:rPr>
          <w:rFonts w:ascii="Times New Roman" w:eastAsia="Times New Roman" w:hAnsi="Times New Roman" w:cs="Times New Roman"/>
          <w:color w:val="auto"/>
          <w:sz w:val="28"/>
          <w:szCs w:val="28"/>
        </w:rPr>
      </w:pPr>
      <w:r w:rsidRPr="00DD7F0B">
        <w:rPr>
          <w:rFonts w:ascii="Times New Roman" w:eastAsia="Times New Roman" w:hAnsi="Times New Roman" w:cs="Times New Roman"/>
          <w:color w:val="auto"/>
          <w:sz w:val="28"/>
          <w:szCs w:val="28"/>
        </w:rPr>
        <w:t xml:space="preserve">от 24 декабря 2024 года № </w:t>
      </w:r>
      <w:r w:rsidR="004F4383">
        <w:rPr>
          <w:rFonts w:ascii="Times New Roman" w:eastAsia="Times New Roman" w:hAnsi="Times New Roman" w:cs="Times New Roman"/>
          <w:color w:val="auto"/>
          <w:sz w:val="28"/>
          <w:szCs w:val="28"/>
        </w:rPr>
        <w:t>682</w:t>
      </w:r>
      <w:r w:rsidRPr="00DD7F0B">
        <w:rPr>
          <w:rFonts w:ascii="Times New Roman" w:eastAsia="Times New Roman" w:hAnsi="Times New Roman" w:cs="Times New Roman"/>
          <w:color w:val="auto"/>
          <w:sz w:val="28"/>
          <w:szCs w:val="28"/>
        </w:rPr>
        <w:t>-Н</w:t>
      </w:r>
    </w:p>
    <w:p w:rsidR="00DD7F0B" w:rsidRPr="00DD7F0B" w:rsidRDefault="00DD7F0B" w:rsidP="00DD7F0B">
      <w:pPr>
        <w:ind w:right="5152"/>
        <w:jc w:val="both"/>
        <w:rPr>
          <w:rFonts w:ascii="Times New Roman" w:hAnsi="Times New Roman" w:cs="Times New Roman"/>
          <w:color w:val="auto"/>
          <w:sz w:val="28"/>
          <w:szCs w:val="28"/>
        </w:rPr>
      </w:pPr>
      <w:r w:rsidRPr="00DD7F0B">
        <w:rPr>
          <w:rFonts w:ascii="Times New Roman" w:hAnsi="Times New Roman" w:cs="Times New Roman"/>
          <w:color w:val="auto"/>
          <w:sz w:val="28"/>
          <w:szCs w:val="28"/>
        </w:rPr>
        <w:t xml:space="preserve">О выражении согласия населения Карталинского муниципального района </w:t>
      </w:r>
    </w:p>
    <w:p w:rsidR="00DD7F0B" w:rsidRPr="00DD7F0B" w:rsidRDefault="00DD7F0B" w:rsidP="00DD7F0B">
      <w:pPr>
        <w:ind w:right="5152"/>
        <w:jc w:val="both"/>
        <w:rPr>
          <w:rFonts w:ascii="Times New Roman" w:hAnsi="Times New Roman" w:cs="Times New Roman"/>
          <w:color w:val="auto"/>
          <w:sz w:val="28"/>
          <w:szCs w:val="28"/>
        </w:rPr>
      </w:pPr>
      <w:r w:rsidRPr="00DD7F0B">
        <w:rPr>
          <w:rFonts w:ascii="Times New Roman" w:hAnsi="Times New Roman" w:cs="Times New Roman"/>
          <w:color w:val="auto"/>
          <w:sz w:val="28"/>
          <w:szCs w:val="28"/>
        </w:rPr>
        <w:t>на объединение городских и сельских поселений, входящих в состав Карталинского муниципального района, в целях его преобразования и последующего наделения вновь образованного муниципального образования статусом Карталинского муниципального округа Челябинской области</w:t>
      </w:r>
    </w:p>
    <w:p w:rsidR="00DD7F0B" w:rsidRPr="00DD7F0B" w:rsidRDefault="00DD7F0B" w:rsidP="00DD7F0B">
      <w:pPr>
        <w:tabs>
          <w:tab w:val="left" w:pos="0"/>
        </w:tabs>
        <w:ind w:firstLine="567"/>
        <w:jc w:val="both"/>
        <w:rPr>
          <w:rFonts w:ascii="Times New Roman" w:hAnsi="Times New Roman" w:cs="Times New Roman"/>
          <w:color w:val="auto"/>
          <w:sz w:val="28"/>
          <w:szCs w:val="28"/>
        </w:rPr>
      </w:pPr>
    </w:p>
    <w:p w:rsidR="00DD7F0B" w:rsidRPr="00DD7F0B" w:rsidRDefault="00DD7F0B" w:rsidP="00DD7F0B">
      <w:pPr>
        <w:tabs>
          <w:tab w:val="left" w:pos="0"/>
        </w:tabs>
        <w:ind w:firstLine="567"/>
        <w:jc w:val="both"/>
        <w:rPr>
          <w:rFonts w:ascii="Times New Roman" w:hAnsi="Times New Roman" w:cs="Times New Roman"/>
          <w:color w:val="auto"/>
          <w:sz w:val="28"/>
          <w:szCs w:val="28"/>
        </w:rPr>
      </w:pPr>
      <w:r w:rsidRPr="00DD7F0B">
        <w:rPr>
          <w:rFonts w:ascii="Times New Roman" w:hAnsi="Times New Roman" w:cs="Times New Roman"/>
          <w:color w:val="auto"/>
          <w:sz w:val="28"/>
          <w:szCs w:val="28"/>
        </w:rPr>
        <w:t>В соответствии с Федеральным законом от 06.10.2003 г. № 131-ФЗ «Об общих принципах организации местного самоуправления в Российской Федерации», Законом Челябинской области от 26.10.2006 г. № 66-ЗО «Об административно-территориальном устройстве Челябинской области», Уставом Карталинского муниципального района, рассмотрев решения Советов депутатов Карталинского городского поселения от 19 декабря 2024 года № 81,          Анненского сельского поселения от 20 декабря 2024 года № 29,                   Варшавского сельского поселения от 19 декабря 2024 года № 35, Великопетровского сельского поселения от 20 декабря 2024 года № 106, Еленинского сельского поселения от 20 декабря 2024 года № 71,                  Мичуринского сельского поселения от 19 декабря 2024 года № 16,       Неплюевского сельского поселения 20 декабря 2024 года № 111,                  Полтавского сельского поселения от 19 декабря 2024 года № 48,            Снежненского сельского поселения от 20 декабря 2024 года № 104,  Сухореченского сельского поселения от 19 декабря 2024 года № 13,                   Южно-Степного сельского поселения от 19 декабря 2024 года № 20,               учитывая результаты публичных слушаний от 24 декабря 2024 года.</w:t>
      </w:r>
    </w:p>
    <w:p w:rsidR="00DD7F0B" w:rsidRPr="00DD7F0B" w:rsidRDefault="00DD7F0B" w:rsidP="00DD7F0B">
      <w:pPr>
        <w:tabs>
          <w:tab w:val="left" w:pos="0"/>
        </w:tabs>
        <w:ind w:firstLine="567"/>
        <w:jc w:val="both"/>
        <w:rPr>
          <w:rFonts w:ascii="Times New Roman" w:hAnsi="Times New Roman" w:cs="Times New Roman"/>
          <w:b/>
          <w:color w:val="auto"/>
          <w:sz w:val="28"/>
          <w:szCs w:val="28"/>
        </w:rPr>
      </w:pPr>
      <w:r w:rsidRPr="00DD7F0B">
        <w:rPr>
          <w:rFonts w:ascii="Times New Roman" w:hAnsi="Times New Roman" w:cs="Times New Roman"/>
          <w:color w:val="auto"/>
          <w:sz w:val="28"/>
          <w:szCs w:val="28"/>
        </w:rPr>
        <w:t xml:space="preserve">Собрание депутатов Карталинского муниципального района </w:t>
      </w:r>
      <w:r w:rsidRPr="00DD7F0B">
        <w:rPr>
          <w:rFonts w:ascii="Times New Roman" w:hAnsi="Times New Roman" w:cs="Times New Roman"/>
          <w:b/>
          <w:color w:val="auto"/>
          <w:sz w:val="28"/>
          <w:szCs w:val="28"/>
        </w:rPr>
        <w:t>РЕШАЕТ:</w:t>
      </w:r>
    </w:p>
    <w:p w:rsidR="00DD7F0B" w:rsidRPr="00DD7F0B" w:rsidRDefault="00DD7F0B" w:rsidP="00DD7F0B">
      <w:pPr>
        <w:tabs>
          <w:tab w:val="left" w:pos="2725"/>
          <w:tab w:val="left" w:pos="3236"/>
        </w:tabs>
        <w:ind w:firstLine="567"/>
        <w:jc w:val="both"/>
        <w:rPr>
          <w:rFonts w:ascii="Times New Roman" w:hAnsi="Times New Roman" w:cs="Times New Roman"/>
          <w:color w:val="auto"/>
          <w:sz w:val="28"/>
          <w:szCs w:val="28"/>
        </w:rPr>
      </w:pPr>
    </w:p>
    <w:p w:rsidR="00DD7F0B" w:rsidRPr="00DD7F0B" w:rsidRDefault="00DD7F0B" w:rsidP="00DD7F0B">
      <w:pPr>
        <w:tabs>
          <w:tab w:val="left" w:pos="0"/>
        </w:tabs>
        <w:ind w:firstLine="567"/>
        <w:jc w:val="both"/>
        <w:rPr>
          <w:rFonts w:ascii="Times New Roman" w:hAnsi="Times New Roman" w:cs="Times New Roman"/>
          <w:color w:val="auto"/>
          <w:sz w:val="28"/>
          <w:szCs w:val="28"/>
        </w:rPr>
      </w:pPr>
      <w:r w:rsidRPr="00DD7F0B">
        <w:rPr>
          <w:rFonts w:ascii="Times New Roman" w:hAnsi="Times New Roman" w:cs="Times New Roman"/>
          <w:color w:val="auto"/>
          <w:sz w:val="28"/>
          <w:szCs w:val="28"/>
        </w:rPr>
        <w:t xml:space="preserve">1. Выразить согласие населения Карталинского муниципального района на объединение Карталинского городского поселения, Анненского сельского поселения, Варшавского сельского поселения, Великопетровского сельского                                                                                                                                               поселения, Еленинского сельского поселения, Мичуринского сельского </w:t>
      </w:r>
      <w:r w:rsidRPr="00DD7F0B">
        <w:rPr>
          <w:rFonts w:ascii="Times New Roman" w:hAnsi="Times New Roman" w:cs="Times New Roman"/>
          <w:color w:val="auto"/>
          <w:sz w:val="28"/>
          <w:szCs w:val="28"/>
        </w:rPr>
        <w:lastRenderedPageBreak/>
        <w:t>поселения, Неплюевского сельского поселения, Полтавского сельского поселения, Снежненского сельского поселения, Сухореченского сельского поселения, Южно-Степного сельского поселения, входящих в состав Карталинского муниципального района, в целях его преобразования и последующего наделения вновь образованного муниципального образования статусом Карталинского муниципального округа Челябинской области.</w:t>
      </w:r>
    </w:p>
    <w:p w:rsidR="00DD7F0B" w:rsidRPr="00DD7F0B" w:rsidRDefault="00DD7F0B" w:rsidP="00DD7F0B">
      <w:pPr>
        <w:tabs>
          <w:tab w:val="left" w:pos="0"/>
        </w:tabs>
        <w:ind w:firstLine="567"/>
        <w:jc w:val="both"/>
        <w:rPr>
          <w:rFonts w:ascii="Times New Roman" w:hAnsi="Times New Roman" w:cs="Times New Roman"/>
          <w:color w:val="auto"/>
          <w:sz w:val="28"/>
          <w:szCs w:val="28"/>
        </w:rPr>
      </w:pPr>
      <w:r w:rsidRPr="00DD7F0B">
        <w:rPr>
          <w:rFonts w:ascii="Times New Roman" w:hAnsi="Times New Roman" w:cs="Times New Roman"/>
          <w:color w:val="auto"/>
          <w:sz w:val="28"/>
          <w:szCs w:val="28"/>
        </w:rPr>
        <w:t xml:space="preserve">2. Направить настоящее решение в представительные органы </w:t>
      </w:r>
      <w:r w:rsidRPr="00DD7F0B">
        <w:rPr>
          <w:rFonts w:ascii="Times New Roman" w:hAnsi="Times New Roman" w:cs="Times New Roman"/>
          <w:bCs/>
          <w:color w:val="auto"/>
          <w:sz w:val="28"/>
          <w:szCs w:val="28"/>
        </w:rPr>
        <w:t>местного самоуправления</w:t>
      </w:r>
      <w:r w:rsidRPr="00DD7F0B">
        <w:rPr>
          <w:rFonts w:ascii="Times New Roman" w:hAnsi="Times New Roman" w:cs="Times New Roman"/>
          <w:color w:val="auto"/>
          <w:sz w:val="28"/>
          <w:szCs w:val="28"/>
        </w:rPr>
        <w:t xml:space="preserve"> Карталинского городского поселения, Анненского сельского поселения, Варшавского сельского поселения, Великопетровского сельского поселения, Еленинского сельского поселения, Мичуринского сельского поселения, Неплюевского сельского поселения, Полтавского сельского поселения, Снежненского сельского поселения, Сухореченского сельского поселения, Южно-Степного сельского поселения, входящих в состав Карталинского муниципального района.</w:t>
      </w:r>
    </w:p>
    <w:p w:rsidR="00DD7F0B" w:rsidRPr="00DD7F0B" w:rsidRDefault="00DD7F0B" w:rsidP="00DD7F0B">
      <w:pPr>
        <w:tabs>
          <w:tab w:val="left" w:pos="0"/>
        </w:tabs>
        <w:ind w:firstLine="567"/>
        <w:jc w:val="both"/>
        <w:rPr>
          <w:rFonts w:ascii="Times New Roman" w:hAnsi="Times New Roman" w:cs="Times New Roman"/>
          <w:color w:val="auto"/>
          <w:sz w:val="28"/>
          <w:szCs w:val="28"/>
        </w:rPr>
      </w:pPr>
      <w:r w:rsidRPr="00DD7F0B">
        <w:rPr>
          <w:rFonts w:ascii="Times New Roman" w:hAnsi="Times New Roman" w:cs="Times New Roman"/>
          <w:color w:val="auto"/>
          <w:sz w:val="28"/>
          <w:szCs w:val="28"/>
        </w:rPr>
        <w:t>3. Опубликовать настоящее решение в сетевом издании «Карталинский муниципальный район» (доменное имя - KARTALYRAION.RU, регистрация в качестве сетевого издания: ЭЛ № ФС 77-77415 от 17.12.2019г.).</w:t>
      </w:r>
    </w:p>
    <w:p w:rsidR="00DD7F0B" w:rsidRPr="00DD7F0B" w:rsidRDefault="00DD7F0B" w:rsidP="00DD7F0B">
      <w:pPr>
        <w:ind w:firstLine="567"/>
        <w:jc w:val="both"/>
        <w:rPr>
          <w:rFonts w:ascii="Times New Roman" w:hAnsi="Times New Roman" w:cs="Times New Roman"/>
          <w:color w:val="auto"/>
          <w:sz w:val="28"/>
          <w:szCs w:val="28"/>
        </w:rPr>
      </w:pPr>
      <w:r w:rsidRPr="00DD7F0B">
        <w:rPr>
          <w:rFonts w:ascii="Times New Roman" w:hAnsi="Times New Roman" w:cs="Times New Roman"/>
          <w:color w:val="auto"/>
          <w:sz w:val="28"/>
          <w:szCs w:val="28"/>
        </w:rPr>
        <w:t>4. Контроль за исполнением настоящего решения возложить на постоянную комиссию по законодательству и местному самоуправлению, мандатная и по депутатской этике.</w:t>
      </w:r>
      <w:r w:rsidRPr="00DD7F0B">
        <w:rPr>
          <w:rFonts w:ascii="Times New Roman" w:hAnsi="Times New Roman" w:cs="Times New Roman"/>
          <w:color w:val="auto"/>
          <w:sz w:val="28"/>
          <w:szCs w:val="28"/>
        </w:rPr>
        <w:tab/>
      </w:r>
    </w:p>
    <w:p w:rsidR="00DD7F0B" w:rsidRPr="00DD7F0B" w:rsidRDefault="00DD7F0B" w:rsidP="00DD7F0B">
      <w:pPr>
        <w:jc w:val="both"/>
        <w:rPr>
          <w:rStyle w:val="2"/>
          <w:rFonts w:eastAsia="Arial Unicode MS"/>
          <w:color w:val="auto"/>
          <w:sz w:val="28"/>
          <w:szCs w:val="28"/>
        </w:rPr>
      </w:pPr>
    </w:p>
    <w:p w:rsidR="00DD7F0B" w:rsidRPr="00DD7F0B" w:rsidRDefault="00DD7F0B" w:rsidP="00DD7F0B">
      <w:pPr>
        <w:keepNext/>
        <w:outlineLvl w:val="2"/>
        <w:rPr>
          <w:rFonts w:ascii="Times New Roman" w:eastAsia="Times New Roman" w:hAnsi="Times New Roman" w:cs="Times New Roman"/>
          <w:color w:val="auto"/>
          <w:sz w:val="28"/>
          <w:szCs w:val="28"/>
        </w:rPr>
      </w:pPr>
    </w:p>
    <w:p w:rsidR="00DD7F0B" w:rsidRPr="00DD7F0B" w:rsidRDefault="00DD7F0B" w:rsidP="00DD7F0B">
      <w:pPr>
        <w:keepNext/>
        <w:outlineLvl w:val="2"/>
        <w:rPr>
          <w:rFonts w:ascii="Times New Roman" w:eastAsia="Times New Roman" w:hAnsi="Times New Roman" w:cs="Times New Roman"/>
          <w:color w:val="auto"/>
          <w:sz w:val="28"/>
          <w:szCs w:val="28"/>
        </w:rPr>
      </w:pPr>
      <w:r w:rsidRPr="00DD7F0B">
        <w:rPr>
          <w:rFonts w:ascii="Times New Roman" w:eastAsia="Times New Roman" w:hAnsi="Times New Roman" w:cs="Times New Roman"/>
          <w:color w:val="auto"/>
          <w:sz w:val="28"/>
          <w:szCs w:val="28"/>
        </w:rPr>
        <w:t>Председатель Собрания депутатов</w:t>
      </w:r>
    </w:p>
    <w:p w:rsidR="00DD7F0B" w:rsidRPr="00DD7F0B" w:rsidRDefault="00DD7F0B" w:rsidP="00DD7F0B">
      <w:pPr>
        <w:rPr>
          <w:rFonts w:ascii="Times New Roman" w:hAnsi="Times New Roman" w:cs="Times New Roman"/>
          <w:color w:val="auto"/>
          <w:sz w:val="28"/>
          <w:szCs w:val="28"/>
        </w:rPr>
      </w:pPr>
      <w:r w:rsidRPr="00DD7F0B">
        <w:rPr>
          <w:rFonts w:ascii="Times New Roman" w:eastAsia="Times New Roman" w:hAnsi="Times New Roman" w:cs="Times New Roman"/>
          <w:color w:val="auto"/>
          <w:sz w:val="28"/>
          <w:szCs w:val="28"/>
        </w:rPr>
        <w:t>Карталинского муниципального района                                                 Е.Н. Слинкин</w:t>
      </w:r>
    </w:p>
    <w:p w:rsidR="00DD7F0B" w:rsidRPr="00DD7F0B" w:rsidRDefault="00DD7F0B" w:rsidP="00DD7F0B">
      <w:pPr>
        <w:rPr>
          <w:rFonts w:ascii="Times New Roman" w:hAnsi="Times New Roman" w:cs="Times New Roman"/>
          <w:i/>
          <w:color w:val="auto"/>
          <w:sz w:val="28"/>
          <w:szCs w:val="28"/>
        </w:rPr>
      </w:pPr>
    </w:p>
    <w:p w:rsidR="00407D22" w:rsidRPr="00DD7F0B" w:rsidRDefault="00407D22" w:rsidP="00DD7F0B">
      <w:pPr>
        <w:rPr>
          <w:rFonts w:ascii="Times New Roman" w:hAnsi="Times New Roman" w:cs="Times New Roman"/>
          <w:color w:val="auto"/>
        </w:rPr>
      </w:pPr>
    </w:p>
    <w:sectPr w:rsidR="00407D22" w:rsidRPr="00DD7F0B" w:rsidSect="00DD7F0B">
      <w:pgSz w:w="12240" w:h="16834"/>
      <w:pgMar w:top="812" w:right="567" w:bottom="993" w:left="1701" w:header="0" w:footer="539"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6E6" w:rsidRDefault="006226E6" w:rsidP="00DD7F0B">
      <w:r>
        <w:separator/>
      </w:r>
    </w:p>
  </w:endnote>
  <w:endnote w:type="continuationSeparator" w:id="1">
    <w:p w:rsidR="006226E6" w:rsidRDefault="006226E6" w:rsidP="00DD7F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6E6" w:rsidRDefault="006226E6" w:rsidP="00DD7F0B">
      <w:r>
        <w:separator/>
      </w:r>
    </w:p>
  </w:footnote>
  <w:footnote w:type="continuationSeparator" w:id="1">
    <w:p w:rsidR="006226E6" w:rsidRDefault="006226E6" w:rsidP="00DD7F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D7F0B"/>
    <w:rsid w:val="002C4D15"/>
    <w:rsid w:val="00407D22"/>
    <w:rsid w:val="004F4383"/>
    <w:rsid w:val="006226E6"/>
    <w:rsid w:val="00A610BC"/>
    <w:rsid w:val="00DD7F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D7F0B"/>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00DD7F0B"/>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_"/>
    <w:basedOn w:val="a0"/>
    <w:rsid w:val="00DD7F0B"/>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sid w:val="00DD7F0B"/>
    <w:rPr>
      <w:rFonts w:ascii="Times New Roman" w:eastAsia="Times New Roman" w:hAnsi="Times New Roman" w:cs="Times New Roman"/>
      <w:b/>
      <w:bCs/>
      <w:sz w:val="28"/>
      <w:szCs w:val="28"/>
      <w:shd w:val="clear" w:color="auto" w:fill="FFFFFF"/>
    </w:rPr>
  </w:style>
  <w:style w:type="character" w:customStyle="1" w:styleId="7">
    <w:name w:val="Основной текст (7)_"/>
    <w:basedOn w:val="a0"/>
    <w:link w:val="70"/>
    <w:rsid w:val="00DD7F0B"/>
    <w:rPr>
      <w:rFonts w:ascii="Times New Roman" w:eastAsia="Times New Roman" w:hAnsi="Times New Roman" w:cs="Times New Roman"/>
      <w:b/>
      <w:bCs/>
      <w:shd w:val="clear" w:color="auto" w:fill="FFFFFF"/>
    </w:rPr>
  </w:style>
  <w:style w:type="paragraph" w:customStyle="1" w:styleId="60">
    <w:name w:val="Основной текст (6)"/>
    <w:basedOn w:val="a"/>
    <w:link w:val="6"/>
    <w:rsid w:val="00DD7F0B"/>
    <w:pPr>
      <w:shd w:val="clear" w:color="auto" w:fill="FFFFFF"/>
      <w:spacing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70">
    <w:name w:val="Основной текст (7)"/>
    <w:basedOn w:val="a"/>
    <w:link w:val="7"/>
    <w:rsid w:val="00DD7F0B"/>
    <w:pPr>
      <w:shd w:val="clear" w:color="auto" w:fill="FFFFFF"/>
      <w:spacing w:line="0" w:lineRule="atLeast"/>
      <w:jc w:val="both"/>
    </w:pPr>
    <w:rPr>
      <w:rFonts w:ascii="Times New Roman" w:eastAsia="Times New Roman" w:hAnsi="Times New Roman" w:cs="Times New Roman"/>
      <w:b/>
      <w:bCs/>
      <w:color w:val="auto"/>
      <w:sz w:val="22"/>
      <w:szCs w:val="22"/>
      <w:lang w:eastAsia="en-US" w:bidi="ar-SA"/>
    </w:rPr>
  </w:style>
  <w:style w:type="paragraph" w:styleId="a3">
    <w:name w:val="header"/>
    <w:basedOn w:val="a"/>
    <w:link w:val="a4"/>
    <w:uiPriority w:val="99"/>
    <w:semiHidden/>
    <w:unhideWhenUsed/>
    <w:rsid w:val="00DD7F0B"/>
    <w:pPr>
      <w:tabs>
        <w:tab w:val="center" w:pos="4677"/>
        <w:tab w:val="right" w:pos="9355"/>
      </w:tabs>
    </w:pPr>
  </w:style>
  <w:style w:type="character" w:customStyle="1" w:styleId="a4">
    <w:name w:val="Верхний колонтитул Знак"/>
    <w:basedOn w:val="a0"/>
    <w:link w:val="a3"/>
    <w:uiPriority w:val="99"/>
    <w:semiHidden/>
    <w:rsid w:val="00DD7F0B"/>
    <w:rPr>
      <w:rFonts w:ascii="Arial Unicode MS" w:eastAsia="Arial Unicode MS" w:hAnsi="Arial Unicode MS" w:cs="Arial Unicode MS"/>
      <w:color w:val="000000"/>
      <w:sz w:val="24"/>
      <w:szCs w:val="24"/>
      <w:lang w:eastAsia="ru-RU" w:bidi="ru-RU"/>
    </w:rPr>
  </w:style>
  <w:style w:type="paragraph" w:styleId="a5">
    <w:name w:val="footer"/>
    <w:basedOn w:val="a"/>
    <w:link w:val="a6"/>
    <w:uiPriority w:val="99"/>
    <w:semiHidden/>
    <w:unhideWhenUsed/>
    <w:rsid w:val="00DD7F0B"/>
    <w:pPr>
      <w:tabs>
        <w:tab w:val="center" w:pos="4677"/>
        <w:tab w:val="right" w:pos="9355"/>
      </w:tabs>
    </w:pPr>
  </w:style>
  <w:style w:type="character" w:customStyle="1" w:styleId="a6">
    <w:name w:val="Нижний колонтитул Знак"/>
    <w:basedOn w:val="a0"/>
    <w:link w:val="a5"/>
    <w:uiPriority w:val="99"/>
    <w:semiHidden/>
    <w:rsid w:val="00DD7F0B"/>
    <w:rPr>
      <w:rFonts w:ascii="Arial Unicode MS" w:eastAsia="Arial Unicode MS" w:hAnsi="Arial Unicode MS" w:cs="Arial Unicode MS"/>
      <w:color w:val="000000"/>
      <w:sz w:val="24"/>
      <w:szCs w:val="24"/>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532</Words>
  <Characters>3039</Characters>
  <Application>Microsoft Office Word</Application>
  <DocSecurity>0</DocSecurity>
  <Lines>25</Lines>
  <Paragraphs>7</Paragraphs>
  <ScaleCrop>false</ScaleCrop>
  <Company/>
  <LinksUpToDate>false</LinksUpToDate>
  <CharactersWithSpaces>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2024-12-23T06:14:00Z</cp:lastPrinted>
  <dcterms:created xsi:type="dcterms:W3CDTF">2024-12-23T06:09:00Z</dcterms:created>
  <dcterms:modified xsi:type="dcterms:W3CDTF">2024-12-25T08:42:00Z</dcterms:modified>
</cp:coreProperties>
</file>